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C2B" w:rsidRDefault="00857C2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57C2B" w:rsidRDefault="00857C2B">
      <w:pPr>
        <w:pStyle w:val="ConsPlusNormal"/>
        <w:jc w:val="both"/>
        <w:outlineLvl w:val="0"/>
      </w:pPr>
    </w:p>
    <w:p w:rsidR="00857C2B" w:rsidRDefault="00857C2B">
      <w:pPr>
        <w:pStyle w:val="ConsPlusTitle"/>
        <w:jc w:val="center"/>
        <w:outlineLvl w:val="0"/>
      </w:pPr>
      <w:r>
        <w:t>АДМИНИСТРАЦИЯ ГОРОДА ПЕРМИ</w:t>
      </w:r>
    </w:p>
    <w:p w:rsidR="00857C2B" w:rsidRDefault="00857C2B">
      <w:pPr>
        <w:pStyle w:val="ConsPlusTitle"/>
        <w:jc w:val="center"/>
      </w:pPr>
    </w:p>
    <w:p w:rsidR="00857C2B" w:rsidRDefault="00857C2B">
      <w:pPr>
        <w:pStyle w:val="ConsPlusTitle"/>
        <w:jc w:val="center"/>
      </w:pPr>
      <w:r>
        <w:t>ПОСТАНОВЛЕНИЕ</w:t>
      </w:r>
    </w:p>
    <w:p w:rsidR="00857C2B" w:rsidRDefault="00857C2B">
      <w:pPr>
        <w:pStyle w:val="ConsPlusTitle"/>
        <w:jc w:val="center"/>
      </w:pPr>
      <w:r>
        <w:t>от 14 июня 2018 г. N 388</w:t>
      </w:r>
    </w:p>
    <w:p w:rsidR="00857C2B" w:rsidRDefault="00857C2B">
      <w:pPr>
        <w:pStyle w:val="ConsPlusTitle"/>
        <w:jc w:val="center"/>
      </w:pPr>
    </w:p>
    <w:p w:rsidR="00857C2B" w:rsidRDefault="00857C2B">
      <w:pPr>
        <w:pStyle w:val="ConsPlusTitle"/>
        <w:jc w:val="center"/>
      </w:pPr>
      <w:r>
        <w:t>О ВНЕСЕНИИ ИЗМЕНЕНИЙ В МУНИЦИПАЛЬНУЮ ПРОГРАММУ</w:t>
      </w:r>
    </w:p>
    <w:p w:rsidR="00857C2B" w:rsidRDefault="00857C2B">
      <w:pPr>
        <w:pStyle w:val="ConsPlusTitle"/>
        <w:jc w:val="center"/>
      </w:pPr>
      <w:r>
        <w:t>"БЛАГОУСТРОЙСТВО И СОДЕРЖАНИЕ ОБЪЕКТОВ ОЗЕЛЕНЕНИЯ ОБЩЕГО</w:t>
      </w:r>
    </w:p>
    <w:p w:rsidR="00857C2B" w:rsidRDefault="00857C2B">
      <w:pPr>
        <w:pStyle w:val="ConsPlusTitle"/>
        <w:jc w:val="center"/>
      </w:pPr>
      <w:r>
        <w:t>ПОЛЬЗОВАНИЯ И ОБЪЕКТОВ РИТУАЛЬНОГО НАЗНАЧЕНИЯ НА ТЕРРИТОРИИ</w:t>
      </w:r>
    </w:p>
    <w:p w:rsidR="00857C2B" w:rsidRDefault="00857C2B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857C2B" w:rsidRDefault="00857C2B">
      <w:pPr>
        <w:pStyle w:val="ConsPlusTitle"/>
        <w:jc w:val="center"/>
      </w:pPr>
      <w:r>
        <w:t>ГОРОДА ПЕРМИ ОТ 19.10.2017 N 922</w:t>
      </w: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"Благоустройство и содержание объектов озеленения общего пользования и объектов ритуального назначения на территории города Перми", утвержденную Постановлением администрации города Перми от 19 октября 2017 г. N 922 (в ред. от 17.01.2018 N 28, от 11.04.2018 N 226, от 08.05.2018 N 277, от 29.05.2018 N 333).</w:t>
      </w:r>
    </w:p>
    <w:p w:rsidR="00857C2B" w:rsidRDefault="00857C2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57C2B" w:rsidRDefault="00857C2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57C2B" w:rsidRDefault="00857C2B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jc w:val="right"/>
      </w:pPr>
      <w:r>
        <w:t>Глава города Перми</w:t>
      </w:r>
    </w:p>
    <w:p w:rsidR="00857C2B" w:rsidRDefault="00857C2B">
      <w:pPr>
        <w:pStyle w:val="ConsPlusNormal"/>
        <w:jc w:val="right"/>
      </w:pPr>
      <w:r>
        <w:t>Д.И.САМОЙЛОВ</w:t>
      </w: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jc w:val="right"/>
        <w:outlineLvl w:val="0"/>
      </w:pPr>
      <w:r>
        <w:t>УТВЕРЖДЕНЫ</w:t>
      </w:r>
    </w:p>
    <w:p w:rsidR="00857C2B" w:rsidRDefault="00857C2B">
      <w:pPr>
        <w:pStyle w:val="ConsPlusNormal"/>
        <w:jc w:val="right"/>
      </w:pPr>
      <w:r>
        <w:t>Постановлением</w:t>
      </w:r>
    </w:p>
    <w:p w:rsidR="00857C2B" w:rsidRDefault="00857C2B">
      <w:pPr>
        <w:pStyle w:val="ConsPlusNormal"/>
        <w:jc w:val="right"/>
      </w:pPr>
      <w:r>
        <w:t>администрации города Перми</w:t>
      </w:r>
    </w:p>
    <w:p w:rsidR="00857C2B" w:rsidRDefault="00857C2B">
      <w:pPr>
        <w:pStyle w:val="ConsPlusNormal"/>
        <w:jc w:val="right"/>
      </w:pPr>
      <w:r>
        <w:t>от 14.06.2018 N 388</w:t>
      </w: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Title"/>
        <w:jc w:val="center"/>
      </w:pPr>
      <w:bookmarkStart w:id="0" w:name="P31"/>
      <w:bookmarkEnd w:id="0"/>
      <w:r>
        <w:t>ИЗМЕНЕНИЯ</w:t>
      </w:r>
    </w:p>
    <w:p w:rsidR="00857C2B" w:rsidRDefault="00857C2B">
      <w:pPr>
        <w:pStyle w:val="ConsPlusTitle"/>
        <w:jc w:val="center"/>
      </w:pPr>
      <w:r>
        <w:t>В МУНИЦИПАЛЬНУЮ ПРОГРАММУ "БЛАГОУСТРОЙСТВО И СОДЕРЖАНИЕ</w:t>
      </w:r>
    </w:p>
    <w:p w:rsidR="00857C2B" w:rsidRDefault="00857C2B">
      <w:pPr>
        <w:pStyle w:val="ConsPlusTitle"/>
        <w:jc w:val="center"/>
      </w:pPr>
      <w:r>
        <w:t>ОБЪЕКТОВ ОЗЕЛЕНЕНИЯ ОБЩЕГО ПОЛЬЗОВАНИЯ И ОБЪЕКТОВ</w:t>
      </w:r>
    </w:p>
    <w:p w:rsidR="00857C2B" w:rsidRDefault="00857C2B">
      <w:pPr>
        <w:pStyle w:val="ConsPlusTitle"/>
        <w:jc w:val="center"/>
      </w:pPr>
      <w:r>
        <w:t>РИТУАЛЬНОГО НАЗНАЧЕНИЯ НА ТЕРРИТОРИИ ГОРОДА ПЕРМИ",</w:t>
      </w:r>
    </w:p>
    <w:p w:rsidR="00857C2B" w:rsidRDefault="00857C2B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857C2B" w:rsidRDefault="00857C2B">
      <w:pPr>
        <w:pStyle w:val="ConsPlusTitle"/>
        <w:jc w:val="center"/>
      </w:pPr>
      <w:r>
        <w:t>ОТ 19 ОКТЯБРЯ 2017 Г. N 922</w:t>
      </w: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857C2B" w:rsidRDefault="00857C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4309"/>
        <w:gridCol w:w="1644"/>
        <w:gridCol w:w="1361"/>
        <w:gridCol w:w="1361"/>
      </w:tblGrid>
      <w:tr w:rsidR="00857C2B">
        <w:tc>
          <w:tcPr>
            <w:tcW w:w="397" w:type="dxa"/>
            <w:vMerge w:val="restart"/>
          </w:tcPr>
          <w:p w:rsidR="00857C2B" w:rsidRDefault="00857C2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09" w:type="dxa"/>
          </w:tcPr>
          <w:p w:rsidR="00857C2B" w:rsidRDefault="00857C2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2020 год</w:t>
            </w:r>
          </w:p>
        </w:tc>
      </w:tr>
      <w:tr w:rsidR="00857C2B">
        <w:tc>
          <w:tcPr>
            <w:tcW w:w="397" w:type="dxa"/>
            <w:vMerge/>
          </w:tcPr>
          <w:p w:rsidR="00857C2B" w:rsidRDefault="00857C2B"/>
        </w:tc>
        <w:tc>
          <w:tcPr>
            <w:tcW w:w="4309" w:type="dxa"/>
          </w:tcPr>
          <w:p w:rsidR="00857C2B" w:rsidRDefault="00857C2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399695,22977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397260,624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307177,800</w:t>
            </w:r>
          </w:p>
        </w:tc>
      </w:tr>
      <w:tr w:rsidR="00857C2B">
        <w:tc>
          <w:tcPr>
            <w:tcW w:w="397" w:type="dxa"/>
            <w:vMerge/>
          </w:tcPr>
          <w:p w:rsidR="00857C2B" w:rsidRDefault="00857C2B"/>
        </w:tc>
        <w:tc>
          <w:tcPr>
            <w:tcW w:w="4309" w:type="dxa"/>
          </w:tcPr>
          <w:p w:rsidR="00857C2B" w:rsidRDefault="00857C2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392938,690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397260,624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307177,800</w:t>
            </w:r>
          </w:p>
        </w:tc>
      </w:tr>
      <w:tr w:rsidR="00857C2B">
        <w:tc>
          <w:tcPr>
            <w:tcW w:w="397" w:type="dxa"/>
            <w:vMerge/>
          </w:tcPr>
          <w:p w:rsidR="00857C2B" w:rsidRDefault="00857C2B"/>
        </w:tc>
        <w:tc>
          <w:tcPr>
            <w:tcW w:w="4309" w:type="dxa"/>
          </w:tcPr>
          <w:p w:rsidR="00857C2B" w:rsidRDefault="00857C2B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6756,53977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397" w:type="dxa"/>
            <w:vMerge/>
          </w:tcPr>
          <w:p w:rsidR="00857C2B" w:rsidRDefault="00857C2B"/>
        </w:tc>
        <w:tc>
          <w:tcPr>
            <w:tcW w:w="4309" w:type="dxa"/>
          </w:tcPr>
          <w:p w:rsidR="00857C2B" w:rsidRDefault="00857C2B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287359,220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262580,600</w:t>
            </w:r>
          </w:p>
        </w:tc>
      </w:tr>
      <w:tr w:rsidR="00857C2B">
        <w:tc>
          <w:tcPr>
            <w:tcW w:w="397" w:type="dxa"/>
            <w:vMerge/>
          </w:tcPr>
          <w:p w:rsidR="00857C2B" w:rsidRDefault="00857C2B"/>
        </w:tc>
        <w:tc>
          <w:tcPr>
            <w:tcW w:w="4309" w:type="dxa"/>
          </w:tcPr>
          <w:p w:rsidR="00857C2B" w:rsidRDefault="00857C2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282021,463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262580,600</w:t>
            </w:r>
          </w:p>
        </w:tc>
      </w:tr>
      <w:tr w:rsidR="00857C2B">
        <w:tc>
          <w:tcPr>
            <w:tcW w:w="397" w:type="dxa"/>
            <w:vMerge/>
          </w:tcPr>
          <w:p w:rsidR="00857C2B" w:rsidRDefault="00857C2B"/>
        </w:tc>
        <w:tc>
          <w:tcPr>
            <w:tcW w:w="4309" w:type="dxa"/>
          </w:tcPr>
          <w:p w:rsidR="00857C2B" w:rsidRDefault="00857C2B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5337,757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397" w:type="dxa"/>
            <w:vMerge/>
          </w:tcPr>
          <w:p w:rsidR="00857C2B" w:rsidRDefault="00857C2B"/>
        </w:tc>
        <w:tc>
          <w:tcPr>
            <w:tcW w:w="4309" w:type="dxa"/>
          </w:tcPr>
          <w:p w:rsidR="00857C2B" w:rsidRDefault="00857C2B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112336,00977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44597,200</w:t>
            </w:r>
          </w:p>
        </w:tc>
      </w:tr>
      <w:tr w:rsidR="00857C2B">
        <w:tc>
          <w:tcPr>
            <w:tcW w:w="397" w:type="dxa"/>
            <w:vMerge/>
          </w:tcPr>
          <w:p w:rsidR="00857C2B" w:rsidRDefault="00857C2B"/>
        </w:tc>
        <w:tc>
          <w:tcPr>
            <w:tcW w:w="4309" w:type="dxa"/>
          </w:tcPr>
          <w:p w:rsidR="00857C2B" w:rsidRDefault="00857C2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110917,227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44597,200</w:t>
            </w:r>
          </w:p>
        </w:tc>
      </w:tr>
      <w:tr w:rsidR="00857C2B">
        <w:tc>
          <w:tcPr>
            <w:tcW w:w="397" w:type="dxa"/>
            <w:vMerge/>
          </w:tcPr>
          <w:p w:rsidR="00857C2B" w:rsidRDefault="00857C2B"/>
        </w:tc>
        <w:tc>
          <w:tcPr>
            <w:tcW w:w="4309" w:type="dxa"/>
          </w:tcPr>
          <w:p w:rsidR="00857C2B" w:rsidRDefault="00857C2B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1418,78277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</w:tbl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857C2B" w:rsidRDefault="00857C2B">
      <w:pPr>
        <w:pStyle w:val="ConsPlusNormal"/>
        <w:spacing w:before="220"/>
        <w:ind w:firstLine="540"/>
        <w:jc w:val="both"/>
      </w:pPr>
      <w:r>
        <w:t xml:space="preserve">2.1. </w:t>
      </w:r>
      <w:hyperlink r:id="rId9" w:history="1">
        <w:r>
          <w:rPr>
            <w:color w:val="0000FF"/>
          </w:rPr>
          <w:t>строку 2.1</w:t>
        </w:r>
      </w:hyperlink>
      <w:r>
        <w:t xml:space="preserve"> изложить в следующей редакции:</w:t>
      </w:r>
    </w:p>
    <w:p w:rsidR="00857C2B" w:rsidRDefault="00857C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005"/>
        <w:gridCol w:w="1020"/>
        <w:gridCol w:w="1587"/>
        <w:gridCol w:w="1361"/>
        <w:gridCol w:w="1361"/>
      </w:tblGrid>
      <w:tr w:rsidR="00857C2B"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857C2B" w:rsidRDefault="00857C2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857C2B" w:rsidRDefault="00857C2B">
            <w:pPr>
              <w:pStyle w:val="ConsPlusNormal"/>
            </w:pPr>
            <w:r>
              <w:t>Подпрограмма. Восстановление нормативного состояния и развитие объектов ритуального назначения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857C2B" w:rsidRDefault="00857C2B">
            <w:pPr>
              <w:pStyle w:val="ConsPlusNormal"/>
              <w:jc w:val="center"/>
            </w:pPr>
            <w:r>
              <w:t>112336,00977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57C2B" w:rsidRDefault="00857C2B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57C2B" w:rsidRDefault="00857C2B">
            <w:pPr>
              <w:pStyle w:val="ConsPlusNormal"/>
              <w:jc w:val="center"/>
            </w:pPr>
            <w:r>
              <w:t>44597,200</w:t>
            </w:r>
          </w:p>
        </w:tc>
      </w:tr>
    </w:tbl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 xml:space="preserve">2.2. </w:t>
      </w:r>
      <w:hyperlink r:id="rId10" w:history="1">
        <w:r>
          <w:rPr>
            <w:color w:val="0000FF"/>
          </w:rPr>
          <w:t>строки 2.1.3</w:t>
        </w:r>
      </w:hyperlink>
      <w:r>
        <w:t>, "</w:t>
      </w:r>
      <w:hyperlink r:id="rId11" w:history="1">
        <w:r>
          <w:rPr>
            <w:color w:val="0000FF"/>
          </w:rPr>
          <w:t>Итого</w:t>
        </w:r>
      </w:hyperlink>
      <w:r>
        <w:t xml:space="preserve"> по цели 2, в том числе по источникам финансирования", "</w:t>
      </w:r>
      <w:hyperlink r:id="rId12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857C2B" w:rsidRDefault="00857C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005"/>
        <w:gridCol w:w="1020"/>
        <w:gridCol w:w="1587"/>
        <w:gridCol w:w="1361"/>
        <w:gridCol w:w="1361"/>
      </w:tblGrid>
      <w:tr w:rsidR="00857C2B">
        <w:tc>
          <w:tcPr>
            <w:tcW w:w="737" w:type="dxa"/>
          </w:tcPr>
          <w:p w:rsidR="00857C2B" w:rsidRDefault="00857C2B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4025" w:type="dxa"/>
            <w:gridSpan w:val="2"/>
          </w:tcPr>
          <w:p w:rsidR="00857C2B" w:rsidRDefault="00857C2B">
            <w:pPr>
              <w:pStyle w:val="ConsPlusNormal"/>
            </w:pPr>
            <w:r>
              <w:t>Задача. Строительство новых и реконструкция существующих объектов ритуального назначения</w:t>
            </w:r>
          </w:p>
        </w:tc>
        <w:tc>
          <w:tcPr>
            <w:tcW w:w="1587" w:type="dxa"/>
          </w:tcPr>
          <w:p w:rsidR="00857C2B" w:rsidRDefault="00857C2B">
            <w:pPr>
              <w:pStyle w:val="ConsPlusNormal"/>
              <w:jc w:val="center"/>
            </w:pPr>
            <w:r>
              <w:t>68512,39102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70803,900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3742" w:type="dxa"/>
            <w:gridSpan w:val="2"/>
          </w:tcPr>
          <w:p w:rsidR="00857C2B" w:rsidRDefault="00857C2B">
            <w:pPr>
              <w:pStyle w:val="ConsPlusNormal"/>
            </w:pPr>
            <w:r>
              <w:t>Итого по цели 2, в том числе по источникам финансирования</w:t>
            </w:r>
          </w:p>
        </w:tc>
        <w:tc>
          <w:tcPr>
            <w:tcW w:w="1020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57C2B" w:rsidRDefault="00857C2B">
            <w:pPr>
              <w:pStyle w:val="ConsPlusNormal"/>
              <w:jc w:val="center"/>
            </w:pPr>
            <w:r>
              <w:t>112336,00977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44597,200</w:t>
            </w:r>
          </w:p>
        </w:tc>
      </w:tr>
      <w:tr w:rsidR="00857C2B">
        <w:tc>
          <w:tcPr>
            <w:tcW w:w="3742" w:type="dxa"/>
            <w:gridSpan w:val="2"/>
          </w:tcPr>
          <w:p w:rsidR="00857C2B" w:rsidRDefault="00857C2B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020" w:type="dxa"/>
          </w:tcPr>
          <w:p w:rsidR="00857C2B" w:rsidRDefault="00857C2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857C2B" w:rsidRDefault="00857C2B">
            <w:pPr>
              <w:pStyle w:val="ConsPlusNormal"/>
              <w:jc w:val="center"/>
            </w:pPr>
            <w:r>
              <w:lastRenderedPageBreak/>
              <w:t>399695,22977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397260,624</w:t>
            </w:r>
          </w:p>
        </w:tc>
        <w:tc>
          <w:tcPr>
            <w:tcW w:w="1361" w:type="dxa"/>
          </w:tcPr>
          <w:p w:rsidR="00857C2B" w:rsidRDefault="00857C2B">
            <w:pPr>
              <w:pStyle w:val="ConsPlusNormal"/>
              <w:jc w:val="center"/>
            </w:pPr>
            <w:r>
              <w:t>307177,800</w:t>
            </w:r>
          </w:p>
        </w:tc>
      </w:tr>
    </w:tbl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 xml:space="preserve">3. В </w:t>
      </w:r>
      <w:hyperlink r:id="rId1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объектов ритуального назначения"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857C2B" w:rsidRDefault="00857C2B">
      <w:pPr>
        <w:pStyle w:val="ConsPlusNormal"/>
        <w:spacing w:before="220"/>
        <w:ind w:firstLine="540"/>
        <w:jc w:val="both"/>
      </w:pPr>
      <w:r>
        <w:t xml:space="preserve">3.1. </w:t>
      </w:r>
      <w:hyperlink r:id="rId14" w:history="1">
        <w:r>
          <w:rPr>
            <w:color w:val="0000FF"/>
          </w:rPr>
          <w:t>строки 2.1.3.1.1</w:t>
        </w:r>
      </w:hyperlink>
      <w:r>
        <w:t>, "</w:t>
      </w:r>
      <w:hyperlink r:id="rId15" w:history="1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 изложить в следующей редакции:</w:t>
      </w:r>
    </w:p>
    <w:p w:rsidR="00857C2B" w:rsidRDefault="00857C2B">
      <w:pPr>
        <w:sectPr w:rsidR="00857C2B" w:rsidSect="001459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C2B" w:rsidRDefault="00857C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757"/>
        <w:gridCol w:w="1405"/>
        <w:gridCol w:w="1276"/>
        <w:gridCol w:w="567"/>
        <w:gridCol w:w="567"/>
        <w:gridCol w:w="567"/>
        <w:gridCol w:w="454"/>
        <w:gridCol w:w="1531"/>
        <w:gridCol w:w="1644"/>
        <w:gridCol w:w="1417"/>
        <w:gridCol w:w="1247"/>
      </w:tblGrid>
      <w:tr w:rsidR="00857C2B">
        <w:tc>
          <w:tcPr>
            <w:tcW w:w="1134" w:type="dxa"/>
            <w:vMerge w:val="restart"/>
          </w:tcPr>
          <w:p w:rsidR="00857C2B" w:rsidRDefault="00857C2B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1757" w:type="dxa"/>
            <w:vMerge w:val="restart"/>
          </w:tcPr>
          <w:p w:rsidR="00857C2B" w:rsidRDefault="00857C2B">
            <w:pPr>
              <w:pStyle w:val="ConsPlusNormal"/>
            </w:pPr>
            <w:r>
              <w:t>Реконструкция кладбища "Северное", Пермский край, город Пермь, район Дзержинский, Закамский лесхоз, Верхне-Курьинское лесничество</w:t>
            </w:r>
          </w:p>
        </w:tc>
        <w:tc>
          <w:tcPr>
            <w:tcW w:w="1405" w:type="dxa"/>
            <w:vMerge w:val="restart"/>
          </w:tcPr>
          <w:p w:rsidR="00857C2B" w:rsidRDefault="00857C2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76" w:type="dxa"/>
          </w:tcPr>
          <w:p w:rsidR="00857C2B" w:rsidRDefault="00857C2B">
            <w:pPr>
              <w:pStyle w:val="ConsPlusNormal"/>
              <w:jc w:val="center"/>
            </w:pPr>
            <w:r>
              <w:t>площадь кладбища, в отношении которой выполнена реконструкция</w:t>
            </w:r>
          </w:p>
        </w:tc>
        <w:tc>
          <w:tcPr>
            <w:tcW w:w="567" w:type="dxa"/>
          </w:tcPr>
          <w:p w:rsidR="00857C2B" w:rsidRDefault="00857C2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567" w:type="dxa"/>
          </w:tcPr>
          <w:p w:rsidR="00857C2B" w:rsidRDefault="00857C2B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567" w:type="dxa"/>
          </w:tcPr>
          <w:p w:rsidR="00857C2B" w:rsidRDefault="00857C2B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4" w:type="dxa"/>
          </w:tcPr>
          <w:p w:rsidR="00857C2B" w:rsidRDefault="00857C2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67717,300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63360,400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1134" w:type="dxa"/>
            <w:vMerge/>
          </w:tcPr>
          <w:p w:rsidR="00857C2B" w:rsidRDefault="00857C2B"/>
        </w:tc>
        <w:tc>
          <w:tcPr>
            <w:tcW w:w="1757" w:type="dxa"/>
            <w:vMerge/>
          </w:tcPr>
          <w:p w:rsidR="00857C2B" w:rsidRDefault="00857C2B"/>
        </w:tc>
        <w:tc>
          <w:tcPr>
            <w:tcW w:w="1405" w:type="dxa"/>
            <w:vMerge/>
          </w:tcPr>
          <w:p w:rsidR="00857C2B" w:rsidRDefault="00857C2B"/>
        </w:tc>
        <w:tc>
          <w:tcPr>
            <w:tcW w:w="1276" w:type="dxa"/>
          </w:tcPr>
          <w:p w:rsidR="00857C2B" w:rsidRDefault="00857C2B">
            <w:pPr>
              <w:pStyle w:val="ConsPlusNormal"/>
              <w:jc w:val="center"/>
            </w:pPr>
            <w:r>
              <w:t>количество выполненных проектно-изыскательских работ на реконструкцию городских кладбищ (невыполнение показателя за 2017 год)</w:t>
            </w:r>
          </w:p>
        </w:tc>
        <w:tc>
          <w:tcPr>
            <w:tcW w:w="567" w:type="dxa"/>
          </w:tcPr>
          <w:p w:rsidR="00857C2B" w:rsidRDefault="00857C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857C2B" w:rsidRDefault="00857C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857C2B" w:rsidRDefault="00857C2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57C2B" w:rsidRDefault="00857C2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795,09102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7727" w:type="dxa"/>
            <w:gridSpan w:val="8"/>
            <w:vMerge w:val="restart"/>
          </w:tcPr>
          <w:p w:rsidR="00857C2B" w:rsidRDefault="00857C2B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68512,39102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63360,400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7727" w:type="dxa"/>
            <w:gridSpan w:val="8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67717,300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63360,400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7727" w:type="dxa"/>
            <w:gridSpan w:val="8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lastRenderedPageBreak/>
              <w:t>795,09102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</w:tbl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>3.2. строки "</w:t>
      </w:r>
      <w:hyperlink r:id="rId16" w:history="1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17" w:history="1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18" w:history="1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857C2B" w:rsidRDefault="00857C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0"/>
        <w:gridCol w:w="1531"/>
        <w:gridCol w:w="1644"/>
        <w:gridCol w:w="1417"/>
        <w:gridCol w:w="1247"/>
      </w:tblGrid>
      <w:tr w:rsidR="00857C2B">
        <w:tc>
          <w:tcPr>
            <w:tcW w:w="7710" w:type="dxa"/>
            <w:vMerge w:val="restart"/>
          </w:tcPr>
          <w:p w:rsidR="00857C2B" w:rsidRDefault="00857C2B">
            <w:pPr>
              <w:pStyle w:val="ConsPlusNormal"/>
              <w:jc w:val="both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68512,39102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70803,900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7710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67717,300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70803,900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7710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795,09102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7710" w:type="dxa"/>
            <w:vMerge w:val="restart"/>
          </w:tcPr>
          <w:p w:rsidR="00857C2B" w:rsidRDefault="00857C2B">
            <w:pPr>
              <w:pStyle w:val="ConsPlusNormal"/>
              <w:jc w:val="both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68512,39102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70803,900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7710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67717,300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70803,900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7710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795,09102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  <w:tr w:rsidR="00857C2B">
        <w:tc>
          <w:tcPr>
            <w:tcW w:w="7710" w:type="dxa"/>
            <w:vMerge w:val="restart"/>
          </w:tcPr>
          <w:p w:rsidR="00857C2B" w:rsidRDefault="00857C2B">
            <w:pPr>
              <w:pStyle w:val="ConsPlusNormal"/>
              <w:jc w:val="both"/>
            </w:pPr>
            <w:r>
              <w:lastRenderedPageBreak/>
              <w:t>Всего по подпрограмме 2.1, в том числе по источникам финансирования</w:t>
            </w:r>
          </w:p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112336,00977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44597,200</w:t>
            </w:r>
          </w:p>
        </w:tc>
      </w:tr>
      <w:tr w:rsidR="00857C2B">
        <w:tc>
          <w:tcPr>
            <w:tcW w:w="7710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110917,227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44597,200</w:t>
            </w:r>
          </w:p>
        </w:tc>
      </w:tr>
      <w:tr w:rsidR="00857C2B">
        <w:tc>
          <w:tcPr>
            <w:tcW w:w="7710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1418,78277</w:t>
            </w:r>
          </w:p>
        </w:tc>
        <w:tc>
          <w:tcPr>
            <w:tcW w:w="141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57C2B" w:rsidRDefault="00857C2B">
            <w:pPr>
              <w:pStyle w:val="ConsPlusNormal"/>
              <w:jc w:val="center"/>
            </w:pPr>
            <w:r>
              <w:t>0,000</w:t>
            </w:r>
          </w:p>
        </w:tc>
      </w:tr>
    </w:tbl>
    <w:p w:rsidR="00857C2B" w:rsidRDefault="00857C2B">
      <w:pPr>
        <w:sectPr w:rsidR="00857C2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 xml:space="preserve">3.3. в приложении к Системе программных мероприятий подпрограммы 2.1 "Восстановление нормативного состояния и развитие объектов ритуального назначения"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 в </w:t>
      </w:r>
      <w:hyperlink r:id="rId19" w:history="1">
        <w:r>
          <w:rPr>
            <w:color w:val="0000FF"/>
          </w:rPr>
          <w:t>таблице 1 строку 15</w:t>
        </w:r>
      </w:hyperlink>
      <w:r>
        <w:t xml:space="preserve"> изложить в следующей редакции:</w:t>
      </w:r>
    </w:p>
    <w:p w:rsidR="00857C2B" w:rsidRDefault="00857C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515"/>
        <w:gridCol w:w="4762"/>
      </w:tblGrid>
      <w:tr w:rsidR="00857C2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7C2B" w:rsidRDefault="00857C2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857C2B" w:rsidRDefault="00857C2B">
            <w:pPr>
              <w:pStyle w:val="ConsPlusNormal"/>
              <w:jc w:val="both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857C2B" w:rsidRDefault="00857C2B">
            <w:pPr>
              <w:pStyle w:val="ConsPlusNormal"/>
            </w:pPr>
            <w:r>
              <w:t>бюджет города Перми - 180809,62102, в том числе:</w:t>
            </w:r>
          </w:p>
          <w:p w:rsidR="00857C2B" w:rsidRDefault="00857C2B">
            <w:pPr>
              <w:pStyle w:val="ConsPlusNormal"/>
            </w:pPr>
            <w:r>
              <w:t>2015 год - 1402,848;</w:t>
            </w:r>
          </w:p>
          <w:p w:rsidR="00857C2B" w:rsidRDefault="00857C2B">
            <w:pPr>
              <w:pStyle w:val="ConsPlusNormal"/>
            </w:pPr>
            <w:r>
              <w:t>2016 год - 41960,000;</w:t>
            </w:r>
          </w:p>
          <w:p w:rsidR="00857C2B" w:rsidRDefault="00857C2B">
            <w:pPr>
              <w:pStyle w:val="ConsPlusNormal"/>
            </w:pPr>
            <w:r>
              <w:t>2017 год - 5385,873;</w:t>
            </w:r>
          </w:p>
          <w:p w:rsidR="00857C2B" w:rsidRDefault="00857C2B">
            <w:pPr>
              <w:pStyle w:val="ConsPlusNormal"/>
            </w:pPr>
            <w:r>
              <w:t>2018 год - 67717,300;</w:t>
            </w:r>
          </w:p>
          <w:p w:rsidR="00857C2B" w:rsidRDefault="00857C2B">
            <w:pPr>
              <w:pStyle w:val="ConsPlusNormal"/>
            </w:pPr>
            <w:r>
              <w:t>2019 год - 63360,400;</w:t>
            </w:r>
          </w:p>
          <w:p w:rsidR="00857C2B" w:rsidRDefault="00857C2B">
            <w:pPr>
              <w:pStyle w:val="ConsPlusNormal"/>
            </w:pPr>
            <w:r>
              <w:t>2016 год - 188,109 (неиспользованные ассигнования 2015 года);</w:t>
            </w:r>
          </w:p>
          <w:p w:rsidR="00857C2B" w:rsidRDefault="00857C2B">
            <w:pPr>
              <w:pStyle w:val="ConsPlusNormal"/>
            </w:pPr>
            <w:r>
              <w:t>2018 год - 795,09102 (неиспользованные ассигнования 2017 года)</w:t>
            </w:r>
          </w:p>
        </w:tc>
      </w:tr>
    </w:tbl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 </w:t>
      </w:r>
      <w:hyperlink r:id="rId20" w:history="1">
        <w:r>
          <w:rPr>
            <w:color w:val="0000FF"/>
          </w:rPr>
          <w:t>строку 2.1.3</w:t>
        </w:r>
      </w:hyperlink>
      <w:r>
        <w:t xml:space="preserve"> изложить в следующей редакции:</w:t>
      </w:r>
    </w:p>
    <w:p w:rsidR="00857C2B" w:rsidRDefault="00857C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479"/>
        <w:gridCol w:w="907"/>
        <w:gridCol w:w="907"/>
        <w:gridCol w:w="907"/>
        <w:gridCol w:w="907"/>
      </w:tblGrid>
      <w:tr w:rsidR="00857C2B">
        <w:tc>
          <w:tcPr>
            <w:tcW w:w="737" w:type="dxa"/>
          </w:tcPr>
          <w:p w:rsidR="00857C2B" w:rsidRDefault="00857C2B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8107" w:type="dxa"/>
            <w:gridSpan w:val="5"/>
          </w:tcPr>
          <w:p w:rsidR="00857C2B" w:rsidRDefault="00857C2B">
            <w:pPr>
              <w:pStyle w:val="ConsPlusNormal"/>
            </w:pPr>
            <w:r>
              <w:t>Задача. Строительство новых и реконструкция существующих объектов ритуального назначения</w:t>
            </w:r>
          </w:p>
        </w:tc>
      </w:tr>
      <w:tr w:rsidR="00857C2B">
        <w:tc>
          <w:tcPr>
            <w:tcW w:w="737" w:type="dxa"/>
            <w:vMerge w:val="restart"/>
          </w:tcPr>
          <w:p w:rsidR="00857C2B" w:rsidRDefault="00857C2B">
            <w:pPr>
              <w:pStyle w:val="ConsPlusNormal"/>
            </w:pPr>
          </w:p>
        </w:tc>
        <w:tc>
          <w:tcPr>
            <w:tcW w:w="4479" w:type="dxa"/>
          </w:tcPr>
          <w:p w:rsidR="00857C2B" w:rsidRDefault="00857C2B">
            <w:pPr>
              <w:pStyle w:val="ConsPlusNormal"/>
            </w:pPr>
            <w:r>
              <w:t>Доля площади объектов ритуального назначения на территории города Перми, в отношении которых выполнены работы по строительству и реконструкции в текущем периоде, от общей площади объектов ритуального назначения на территории города Перми</w:t>
            </w:r>
          </w:p>
        </w:tc>
        <w:tc>
          <w:tcPr>
            <w:tcW w:w="907" w:type="dxa"/>
          </w:tcPr>
          <w:p w:rsidR="00857C2B" w:rsidRDefault="00857C2B">
            <w:pPr>
              <w:pStyle w:val="ConsPlusNormal"/>
              <w:jc w:val="center"/>
            </w:pPr>
            <w:r>
              <w:t>%</w:t>
            </w:r>
          </w:p>
          <w:p w:rsidR="00857C2B" w:rsidRDefault="00857C2B">
            <w:pPr>
              <w:pStyle w:val="ConsPlusNormal"/>
              <w:jc w:val="center"/>
            </w:pPr>
            <w:r>
              <w:t>(га)</w:t>
            </w:r>
          </w:p>
        </w:tc>
        <w:tc>
          <w:tcPr>
            <w:tcW w:w="907" w:type="dxa"/>
          </w:tcPr>
          <w:p w:rsidR="00857C2B" w:rsidRDefault="00857C2B">
            <w:pPr>
              <w:pStyle w:val="ConsPlusNormal"/>
              <w:jc w:val="center"/>
            </w:pPr>
            <w:r>
              <w:t>0,92</w:t>
            </w:r>
          </w:p>
          <w:p w:rsidR="00857C2B" w:rsidRDefault="00857C2B">
            <w:pPr>
              <w:pStyle w:val="ConsPlusNormal"/>
              <w:jc w:val="center"/>
            </w:pPr>
            <w:r>
              <w:t>(4,0)</w:t>
            </w:r>
          </w:p>
        </w:tc>
        <w:tc>
          <w:tcPr>
            <w:tcW w:w="907" w:type="dxa"/>
          </w:tcPr>
          <w:p w:rsidR="00857C2B" w:rsidRDefault="00857C2B">
            <w:pPr>
              <w:pStyle w:val="ConsPlusNormal"/>
              <w:jc w:val="center"/>
            </w:pPr>
            <w:r>
              <w:t>0,87</w:t>
            </w:r>
          </w:p>
          <w:p w:rsidR="00857C2B" w:rsidRDefault="00857C2B">
            <w:pPr>
              <w:pStyle w:val="ConsPlusNormal"/>
              <w:jc w:val="center"/>
            </w:pPr>
            <w:r>
              <w:t>(3,8)</w:t>
            </w:r>
          </w:p>
        </w:tc>
        <w:tc>
          <w:tcPr>
            <w:tcW w:w="907" w:type="dxa"/>
          </w:tcPr>
          <w:p w:rsidR="00857C2B" w:rsidRDefault="00857C2B">
            <w:pPr>
              <w:pStyle w:val="ConsPlusNormal"/>
              <w:jc w:val="center"/>
            </w:pPr>
            <w:r>
              <w:t>0,00</w:t>
            </w:r>
          </w:p>
          <w:p w:rsidR="00857C2B" w:rsidRDefault="00857C2B">
            <w:pPr>
              <w:pStyle w:val="ConsPlusNormal"/>
              <w:jc w:val="center"/>
            </w:pPr>
            <w:r>
              <w:t>(0,0)</w:t>
            </w:r>
          </w:p>
        </w:tc>
      </w:tr>
      <w:tr w:rsidR="00857C2B">
        <w:tc>
          <w:tcPr>
            <w:tcW w:w="737" w:type="dxa"/>
            <w:vMerge/>
          </w:tcPr>
          <w:p w:rsidR="00857C2B" w:rsidRDefault="00857C2B"/>
        </w:tc>
        <w:tc>
          <w:tcPr>
            <w:tcW w:w="4479" w:type="dxa"/>
          </w:tcPr>
          <w:p w:rsidR="00857C2B" w:rsidRDefault="00857C2B">
            <w:pPr>
              <w:pStyle w:val="ConsPlusNormal"/>
            </w:pPr>
            <w:r>
              <w:t>Количество объектов ритуального назначения на территории города Перми, в отношении которых выполнены работы по строительству и реконструкции</w:t>
            </w:r>
          </w:p>
        </w:tc>
        <w:tc>
          <w:tcPr>
            <w:tcW w:w="907" w:type="dxa"/>
          </w:tcPr>
          <w:p w:rsidR="00857C2B" w:rsidRDefault="00857C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57C2B" w:rsidRDefault="00857C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857C2B" w:rsidRDefault="00857C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857C2B" w:rsidRDefault="00857C2B">
            <w:pPr>
              <w:pStyle w:val="ConsPlusNormal"/>
              <w:jc w:val="center"/>
            </w:pPr>
            <w:r>
              <w:t>-</w:t>
            </w:r>
          </w:p>
        </w:tc>
      </w:tr>
    </w:tbl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 xml:space="preserve">5. В </w:t>
      </w:r>
      <w:hyperlink r:id="rId21" w:history="1">
        <w:r>
          <w:rPr>
            <w:color w:val="0000FF"/>
          </w:rPr>
          <w:t>приложении 2</w:t>
        </w:r>
      </w:hyperlink>
      <w:r>
        <w:t>:</w:t>
      </w:r>
    </w:p>
    <w:p w:rsidR="00857C2B" w:rsidRDefault="00857C2B">
      <w:pPr>
        <w:pStyle w:val="ConsPlusNormal"/>
        <w:spacing w:before="220"/>
        <w:ind w:firstLine="540"/>
        <w:jc w:val="both"/>
      </w:pPr>
      <w:r>
        <w:t xml:space="preserve">5.1. </w:t>
      </w:r>
      <w:hyperlink r:id="rId22" w:history="1">
        <w:r>
          <w:rPr>
            <w:color w:val="0000FF"/>
          </w:rPr>
          <w:t>строку 2.1.3.1.1.3</w:t>
        </w:r>
      </w:hyperlink>
      <w:r>
        <w:t xml:space="preserve"> изложить в следующей редакции:</w:t>
      </w:r>
    </w:p>
    <w:p w:rsidR="00857C2B" w:rsidRDefault="00857C2B">
      <w:pPr>
        <w:sectPr w:rsidR="00857C2B">
          <w:pgSz w:w="11905" w:h="16838"/>
          <w:pgMar w:top="1134" w:right="850" w:bottom="1134" w:left="1701" w:header="0" w:footer="0" w:gutter="0"/>
          <w:cols w:space="720"/>
        </w:sectPr>
      </w:pPr>
    </w:p>
    <w:p w:rsidR="00857C2B" w:rsidRDefault="00857C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69"/>
        <w:gridCol w:w="1531"/>
        <w:gridCol w:w="1304"/>
        <w:gridCol w:w="1304"/>
        <w:gridCol w:w="1814"/>
        <w:gridCol w:w="465"/>
        <w:gridCol w:w="624"/>
        <w:gridCol w:w="1474"/>
        <w:gridCol w:w="1644"/>
      </w:tblGrid>
      <w:tr w:rsidR="00857C2B">
        <w:tc>
          <w:tcPr>
            <w:tcW w:w="1247" w:type="dxa"/>
            <w:vMerge w:val="restart"/>
          </w:tcPr>
          <w:p w:rsidR="00857C2B" w:rsidRDefault="00857C2B">
            <w:pPr>
              <w:pStyle w:val="ConsPlusNormal"/>
              <w:jc w:val="center"/>
            </w:pPr>
            <w:r>
              <w:t>2.1.3.1.1.3</w:t>
            </w:r>
          </w:p>
        </w:tc>
        <w:tc>
          <w:tcPr>
            <w:tcW w:w="2169" w:type="dxa"/>
            <w:vMerge w:val="restart"/>
          </w:tcPr>
          <w:p w:rsidR="00857C2B" w:rsidRDefault="00857C2B">
            <w:pPr>
              <w:pStyle w:val="ConsPlusNormal"/>
            </w:pPr>
            <w:r>
              <w:t>Выполнение работ по реконструкции кладбища "Северное", Пермский край, город Пермь, район Дзержинский, Закамский лесхоз, Верхне-Курьинское лесничество</w:t>
            </w:r>
          </w:p>
        </w:tc>
        <w:tc>
          <w:tcPr>
            <w:tcW w:w="1531" w:type="dxa"/>
            <w:vMerge w:val="restart"/>
          </w:tcPr>
          <w:p w:rsidR="00857C2B" w:rsidRDefault="00857C2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857C2B" w:rsidRDefault="00857C2B">
            <w:pPr>
              <w:pStyle w:val="ConsPlusNormal"/>
              <w:jc w:val="center"/>
            </w:pPr>
            <w:r>
              <w:t>31.05.2018</w:t>
            </w:r>
          </w:p>
        </w:tc>
        <w:tc>
          <w:tcPr>
            <w:tcW w:w="1304" w:type="dxa"/>
            <w:vMerge w:val="restart"/>
          </w:tcPr>
          <w:p w:rsidR="00857C2B" w:rsidRDefault="00857C2B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1814" w:type="dxa"/>
          </w:tcPr>
          <w:p w:rsidR="00857C2B" w:rsidRDefault="00857C2B">
            <w:pPr>
              <w:pStyle w:val="ConsPlusNormal"/>
              <w:jc w:val="center"/>
            </w:pPr>
            <w:r>
              <w:t>акт приемки выполненных строительно-монтажных работ I этапа реконструкции кладбища "Северное"</w:t>
            </w:r>
          </w:p>
        </w:tc>
        <w:tc>
          <w:tcPr>
            <w:tcW w:w="465" w:type="dxa"/>
          </w:tcPr>
          <w:p w:rsidR="00857C2B" w:rsidRDefault="00857C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7C2B" w:rsidRDefault="00857C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 w:val="restart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857C2B" w:rsidRDefault="00857C2B">
            <w:pPr>
              <w:pStyle w:val="ConsPlusNormal"/>
              <w:jc w:val="center"/>
            </w:pPr>
            <w:r>
              <w:t>67717,300</w:t>
            </w:r>
          </w:p>
        </w:tc>
      </w:tr>
      <w:tr w:rsidR="00857C2B">
        <w:tc>
          <w:tcPr>
            <w:tcW w:w="1247" w:type="dxa"/>
            <w:vMerge/>
          </w:tcPr>
          <w:p w:rsidR="00857C2B" w:rsidRDefault="00857C2B"/>
        </w:tc>
        <w:tc>
          <w:tcPr>
            <w:tcW w:w="2169" w:type="dxa"/>
            <w:vMerge/>
          </w:tcPr>
          <w:p w:rsidR="00857C2B" w:rsidRDefault="00857C2B"/>
        </w:tc>
        <w:tc>
          <w:tcPr>
            <w:tcW w:w="1531" w:type="dxa"/>
            <w:vMerge/>
          </w:tcPr>
          <w:p w:rsidR="00857C2B" w:rsidRDefault="00857C2B"/>
        </w:tc>
        <w:tc>
          <w:tcPr>
            <w:tcW w:w="1304" w:type="dxa"/>
            <w:vMerge/>
          </w:tcPr>
          <w:p w:rsidR="00857C2B" w:rsidRDefault="00857C2B"/>
        </w:tc>
        <w:tc>
          <w:tcPr>
            <w:tcW w:w="1304" w:type="dxa"/>
            <w:vMerge/>
          </w:tcPr>
          <w:p w:rsidR="00857C2B" w:rsidRDefault="00857C2B"/>
        </w:tc>
        <w:tc>
          <w:tcPr>
            <w:tcW w:w="1814" w:type="dxa"/>
          </w:tcPr>
          <w:p w:rsidR="00857C2B" w:rsidRDefault="00857C2B">
            <w:pPr>
              <w:pStyle w:val="ConsPlusNormal"/>
              <w:jc w:val="center"/>
            </w:pPr>
            <w:r>
              <w:t>площадь, подготовленная под захоронение умерших</w:t>
            </w:r>
          </w:p>
        </w:tc>
        <w:tc>
          <w:tcPr>
            <w:tcW w:w="465" w:type="dxa"/>
          </w:tcPr>
          <w:p w:rsidR="00857C2B" w:rsidRDefault="00857C2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24" w:type="dxa"/>
          </w:tcPr>
          <w:p w:rsidR="00857C2B" w:rsidRDefault="00857C2B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474" w:type="dxa"/>
            <w:vMerge/>
          </w:tcPr>
          <w:p w:rsidR="00857C2B" w:rsidRDefault="00857C2B"/>
        </w:tc>
        <w:tc>
          <w:tcPr>
            <w:tcW w:w="1644" w:type="dxa"/>
            <w:vMerge/>
          </w:tcPr>
          <w:p w:rsidR="00857C2B" w:rsidRDefault="00857C2B"/>
        </w:tc>
      </w:tr>
    </w:tbl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ind w:firstLine="540"/>
        <w:jc w:val="both"/>
      </w:pPr>
      <w:r>
        <w:t>5.2. строки "</w:t>
      </w:r>
      <w:hyperlink r:id="rId23" w:history="1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24" w:history="1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26" w:history="1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857C2B" w:rsidRDefault="00857C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31"/>
        <w:gridCol w:w="1531"/>
        <w:gridCol w:w="1644"/>
      </w:tblGrid>
      <w:tr w:rsidR="00857C2B">
        <w:tc>
          <w:tcPr>
            <w:tcW w:w="10431" w:type="dxa"/>
            <w:vMerge w:val="restart"/>
          </w:tcPr>
          <w:p w:rsidR="00857C2B" w:rsidRDefault="00857C2B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всего,</w:t>
            </w:r>
          </w:p>
          <w:p w:rsidR="00857C2B" w:rsidRDefault="00857C2B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68512,39102</w:t>
            </w:r>
          </w:p>
        </w:tc>
      </w:tr>
      <w:tr w:rsidR="00857C2B">
        <w:tc>
          <w:tcPr>
            <w:tcW w:w="10431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67717,300</w:t>
            </w:r>
          </w:p>
        </w:tc>
      </w:tr>
      <w:tr w:rsidR="00857C2B">
        <w:tc>
          <w:tcPr>
            <w:tcW w:w="10431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795,09102</w:t>
            </w:r>
          </w:p>
        </w:tc>
      </w:tr>
      <w:tr w:rsidR="00857C2B">
        <w:tc>
          <w:tcPr>
            <w:tcW w:w="10431" w:type="dxa"/>
            <w:vMerge w:val="restart"/>
          </w:tcPr>
          <w:p w:rsidR="00857C2B" w:rsidRDefault="00857C2B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всего,</w:t>
            </w:r>
          </w:p>
          <w:p w:rsidR="00857C2B" w:rsidRDefault="00857C2B">
            <w:pPr>
              <w:pStyle w:val="ConsPlusNormal"/>
              <w:jc w:val="center"/>
            </w:pPr>
            <w:r>
              <w:lastRenderedPageBreak/>
              <w:t>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lastRenderedPageBreak/>
              <w:t>68512,39102</w:t>
            </w:r>
          </w:p>
        </w:tc>
      </w:tr>
      <w:tr w:rsidR="00857C2B">
        <w:tc>
          <w:tcPr>
            <w:tcW w:w="10431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67717,300</w:t>
            </w:r>
          </w:p>
        </w:tc>
      </w:tr>
      <w:tr w:rsidR="00857C2B">
        <w:tc>
          <w:tcPr>
            <w:tcW w:w="10431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795,09102</w:t>
            </w:r>
          </w:p>
        </w:tc>
      </w:tr>
      <w:tr w:rsidR="00857C2B">
        <w:tc>
          <w:tcPr>
            <w:tcW w:w="10431" w:type="dxa"/>
            <w:vMerge w:val="restart"/>
          </w:tcPr>
          <w:p w:rsidR="00857C2B" w:rsidRDefault="00857C2B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всего,</w:t>
            </w:r>
          </w:p>
          <w:p w:rsidR="00857C2B" w:rsidRDefault="00857C2B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68512,39102</w:t>
            </w:r>
          </w:p>
        </w:tc>
      </w:tr>
      <w:tr w:rsidR="00857C2B">
        <w:tc>
          <w:tcPr>
            <w:tcW w:w="10431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67717,300</w:t>
            </w:r>
          </w:p>
        </w:tc>
      </w:tr>
      <w:tr w:rsidR="00857C2B">
        <w:tc>
          <w:tcPr>
            <w:tcW w:w="10431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795,09102</w:t>
            </w:r>
          </w:p>
        </w:tc>
      </w:tr>
      <w:tr w:rsidR="00857C2B">
        <w:tc>
          <w:tcPr>
            <w:tcW w:w="10431" w:type="dxa"/>
            <w:vMerge w:val="restart"/>
          </w:tcPr>
          <w:p w:rsidR="00857C2B" w:rsidRDefault="00857C2B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всего,</w:t>
            </w:r>
          </w:p>
          <w:p w:rsidR="00857C2B" w:rsidRDefault="00857C2B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112336,00977</w:t>
            </w:r>
          </w:p>
        </w:tc>
      </w:tr>
      <w:tr w:rsidR="00857C2B">
        <w:tc>
          <w:tcPr>
            <w:tcW w:w="10431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t>110917,227</w:t>
            </w:r>
          </w:p>
        </w:tc>
      </w:tr>
      <w:tr w:rsidR="00857C2B">
        <w:tc>
          <w:tcPr>
            <w:tcW w:w="10431" w:type="dxa"/>
            <w:vMerge/>
          </w:tcPr>
          <w:p w:rsidR="00857C2B" w:rsidRDefault="00857C2B"/>
        </w:tc>
        <w:tc>
          <w:tcPr>
            <w:tcW w:w="1531" w:type="dxa"/>
          </w:tcPr>
          <w:p w:rsidR="00857C2B" w:rsidRDefault="00857C2B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644" w:type="dxa"/>
          </w:tcPr>
          <w:p w:rsidR="00857C2B" w:rsidRDefault="00857C2B">
            <w:pPr>
              <w:pStyle w:val="ConsPlusNormal"/>
              <w:jc w:val="center"/>
            </w:pPr>
            <w:r>
              <w:lastRenderedPageBreak/>
              <w:t>1418,78277</w:t>
            </w:r>
          </w:p>
        </w:tc>
      </w:tr>
    </w:tbl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jc w:val="both"/>
      </w:pPr>
    </w:p>
    <w:p w:rsidR="00857C2B" w:rsidRDefault="00857C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20A1" w:rsidRDefault="003420A1">
      <w:bookmarkStart w:id="1" w:name="_GoBack"/>
      <w:bookmarkEnd w:id="1"/>
    </w:p>
    <w:sectPr w:rsidR="003420A1" w:rsidSect="00E308D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C2B"/>
    <w:rsid w:val="003420A1"/>
    <w:rsid w:val="00857C2B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E13CF-5F52-46B3-B794-9B85E20A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7C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7C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7C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0CD1D1AA6AAD7B8E03244C0F62574A6046B589EF8F17933BAB2532ACB5A48B86FBADFB579990A8BA758408N9EDF" TargetMode="External"/><Relationship Id="rId13" Type="http://schemas.openxmlformats.org/officeDocument/2006/relationships/hyperlink" Target="consultantplus://offline/ref=A40CD1D1AA6AAD7B8E03244C0F62574A6046B589EF8F17933BAB2532ACB5A48B86FBADFB579990A8BA748304N9E0F" TargetMode="External"/><Relationship Id="rId18" Type="http://schemas.openxmlformats.org/officeDocument/2006/relationships/hyperlink" Target="consultantplus://offline/ref=A40CD1D1AA6AAD7B8E03244C0F62574A6046B589EF8F17933BAB2532ACB5A48B86FBADFB579990A8BA718D08N9EAF" TargetMode="External"/><Relationship Id="rId26" Type="http://schemas.openxmlformats.org/officeDocument/2006/relationships/hyperlink" Target="consultantplus://offline/ref=A40CD1D1AA6AAD7B8E03244C0F62574A6046B589EF8F17933BAB2532ACB5A48B86FBADFB579990A8BA708201N9EB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40CD1D1AA6AAD7B8E03244C0F62574A6046B589EF8F17933BAB2532ACB5A48B86FBADFB579990A8BA768D01N9EBF" TargetMode="External"/><Relationship Id="rId7" Type="http://schemas.openxmlformats.org/officeDocument/2006/relationships/hyperlink" Target="consultantplus://offline/ref=A40CD1D1AA6AAD7B8E03244C0F62574A6046B589EF8F17933BAB2532ACB5A48B86FBADFB579990A8BA718506N9EBF" TargetMode="External"/><Relationship Id="rId12" Type="http://schemas.openxmlformats.org/officeDocument/2006/relationships/hyperlink" Target="consultantplus://offline/ref=A40CD1D1AA6AAD7B8E03244C0F62574A6046B589EF8F17933BAB2532ACB5A48B86FBADFB579990A8BA718606N9E9F" TargetMode="External"/><Relationship Id="rId17" Type="http://schemas.openxmlformats.org/officeDocument/2006/relationships/hyperlink" Target="consultantplus://offline/ref=A40CD1D1AA6AAD7B8E03244C0F62574A6046B589EF8F17933BAB2532ACB5A48B86FBADFB579990A8BA718D09N9E9F" TargetMode="External"/><Relationship Id="rId25" Type="http://schemas.openxmlformats.org/officeDocument/2006/relationships/hyperlink" Target="consultantplus://offline/ref=A40CD1D1AA6AAD7B8E03244C0F62574A6046B589EF8F17933BAB2532ACB5A48B86FBADFB579990A8BA708108N9EC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0CD1D1AA6AAD7B8E03244C0F62574A6046B589EF8F17933BAB2532ACB5A48B86FBADFB579990A8BA718D07N9EEF" TargetMode="External"/><Relationship Id="rId20" Type="http://schemas.openxmlformats.org/officeDocument/2006/relationships/hyperlink" Target="consultantplus://offline/ref=A40CD1D1AA6AAD7B8E03244C0F62574A6046B589EF8F17933BAB2532ACB5A48B86FBADFB579990A8BA778603N9EB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0CD1D1AA6AAD7B8E03244C0F62574A6046B589EF8F17933BAB2532ACB5A48B86FBADFB579990A8BA758403N9E9F" TargetMode="External"/><Relationship Id="rId11" Type="http://schemas.openxmlformats.org/officeDocument/2006/relationships/hyperlink" Target="consultantplus://offline/ref=A40CD1D1AA6AAD7B8E03244C0F62574A6046B589EF8F17933BAB2532ACB5A48B86FBADFB579990A8BA718607N9ECF" TargetMode="External"/><Relationship Id="rId24" Type="http://schemas.openxmlformats.org/officeDocument/2006/relationships/hyperlink" Target="consultantplus://offline/ref=A40CD1D1AA6AAD7B8E03244C0F62574A6046B589EF8F17933BAB2532ACB5A48B86FBADFB579990A8BA708109N9E1F" TargetMode="External"/><Relationship Id="rId5" Type="http://schemas.openxmlformats.org/officeDocument/2006/relationships/hyperlink" Target="consultantplus://offline/ref=A40CD1D1AA6AAD7B8E03244C0F62574A6046B589EF8E17913EA82532ACB5A48B86NFEBF" TargetMode="External"/><Relationship Id="rId15" Type="http://schemas.openxmlformats.org/officeDocument/2006/relationships/hyperlink" Target="consultantplus://offline/ref=A40CD1D1AA6AAD7B8E03244C0F62574A6046B589EF8F17933BAB2532ACB5A48B86FBADFB579990A8BA718D04N9EDF" TargetMode="External"/><Relationship Id="rId23" Type="http://schemas.openxmlformats.org/officeDocument/2006/relationships/hyperlink" Target="consultantplus://offline/ref=A40CD1D1AA6AAD7B8E03244C0F62574A6046B589EF8F17933BAB2532ACB5A48B86FBADFB579990A8BA708109N9E8F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40CD1D1AA6AAD7B8E03244C0F62574A6046B589EF8F17933BAB2532ACB5A48B86FBADFB579990A8BA718607N9E9F" TargetMode="External"/><Relationship Id="rId19" Type="http://schemas.openxmlformats.org/officeDocument/2006/relationships/hyperlink" Target="consultantplus://offline/ref=A40CD1D1AA6AAD7B8E03244C0F62574A6046B589EF8F17933BAB2532ACB5A48B86FBADFB579990A8BA708401N9E0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40CD1D1AA6AAD7B8E03244C0F62574A6046B589EF8F17933BAB2532ACB5A48B86FBADFB579990A8BA718605N9EDF" TargetMode="External"/><Relationship Id="rId14" Type="http://schemas.openxmlformats.org/officeDocument/2006/relationships/hyperlink" Target="consultantplus://offline/ref=A40CD1D1AA6AAD7B8E03244C0F62574A6046B589EF8F17933BAB2532ACB5A48B86FBADFB579990A8BA718D02N9EAF" TargetMode="External"/><Relationship Id="rId22" Type="http://schemas.openxmlformats.org/officeDocument/2006/relationships/hyperlink" Target="consultantplus://offline/ref=A40CD1D1AA6AAD7B8E03244C0F62574A6046B589EF8F17933BAB2532ACB5A48B86FBADFB579990A8BA718505N9E0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2018-07-02T05:04:00Z</dcterms:created>
  <dcterms:modified xsi:type="dcterms:W3CDTF">2018-07-02T05:05:00Z</dcterms:modified>
</cp:coreProperties>
</file>